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lang w:val="uk-UA"/>
        </w:rPr>
      </w:pPr>
      <w:bookmarkStart w:id="0" w:name="_GoBack"/>
      <w:r w:rsidRPr="00AC0A6C">
        <w:rPr>
          <w:rFonts w:ascii="Times New Roman" w:hAnsi="Times New Roman" w:cs="Times New Roman"/>
          <w:b/>
          <w:bCs/>
          <w:sz w:val="28"/>
          <w:lang w:val="uk-UA"/>
        </w:rPr>
        <w:t>Оцінювання результатів навчання за дистанційною формою</w:t>
      </w:r>
    </w:p>
    <w:bookmarkEnd w:id="0"/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 xml:space="preserve">Для забезпечення цілісності освітнього процесу, зокрема за дистанційною формою здобуття освіти, необхідно враховувати результати оцінювання учнів / учениць. Також важливо формувати в учнів уміння аналізувати власну роботу, власні результати навчання, визначати для себе подальші завдання. У кожний урок / заняття необхідно включати роботу з учнями за результатами оцінювання, </w:t>
      </w:r>
      <w:proofErr w:type="spellStart"/>
      <w:r w:rsidRPr="00AC0A6C">
        <w:rPr>
          <w:rFonts w:ascii="Times New Roman" w:hAnsi="Times New Roman" w:cs="Times New Roman"/>
          <w:sz w:val="28"/>
          <w:lang w:val="uk-UA"/>
        </w:rPr>
        <w:t>самооцінювання</w:t>
      </w:r>
      <w:proofErr w:type="spellEnd"/>
      <w:r w:rsidRPr="00AC0A6C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C0A6C">
        <w:rPr>
          <w:rFonts w:ascii="Times New Roman" w:hAnsi="Times New Roman" w:cs="Times New Roman"/>
          <w:sz w:val="28"/>
          <w:lang w:val="uk-UA"/>
        </w:rPr>
        <w:t>взаємооцінювання</w:t>
      </w:r>
      <w:proofErr w:type="spellEnd"/>
      <w:r w:rsidRPr="00AC0A6C">
        <w:rPr>
          <w:rFonts w:ascii="Times New Roman" w:hAnsi="Times New Roman" w:cs="Times New Roman"/>
          <w:sz w:val="28"/>
          <w:lang w:val="uk-UA"/>
        </w:rPr>
        <w:t>.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>Під час оцінювання навчальних досягнень важливо враховувати дотримання учнями принципів доброчесності, а саме: вияв поваги до інших осіб, їх прав і свобод, дотримання принципів академічної доброчесності. У разі порушення учнем /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діяльності.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>Керуючись правом на автономію у виборі змісту, форм і методів роботи, учитель може використовувати самостійно визначені або розроблені способи фіксації зворотного зв’язку з учнями; при цьому важливим є забезпечення ефективності процесу оцінювання задля досягнення очікуваних результатів учнями.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lang w:val="uk-UA"/>
        </w:rPr>
      </w:pPr>
      <w:r w:rsidRPr="00AC0A6C">
        <w:rPr>
          <w:rFonts w:ascii="Times New Roman" w:hAnsi="Times New Roman" w:cs="Times New Roman"/>
          <w:b/>
          <w:bCs/>
          <w:i/>
          <w:iCs/>
          <w:sz w:val="28"/>
          <w:lang w:val="uk-UA"/>
        </w:rPr>
        <w:t>Оцінка результатів навчання учнів є конфіденційною інформацією, яку повідомляють лише учневі / учениці, його / її батькам (іншим законним представникам).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 xml:space="preserve">За дистанційного та змішаного режимів навчання оцінювання результатів навчання учнів може здійснюватися очно або дистанційно з використанням можливостей інформаційно-комунікаційних (цифрових) технологій, зокрема </w:t>
      </w:r>
      <w:proofErr w:type="spellStart"/>
      <w:r w:rsidRPr="00AC0A6C">
        <w:rPr>
          <w:rFonts w:ascii="Times New Roman" w:hAnsi="Times New Roman" w:cs="Times New Roman"/>
          <w:sz w:val="28"/>
          <w:lang w:val="uk-UA"/>
        </w:rPr>
        <w:t>відеоконференцзв’язку</w:t>
      </w:r>
      <w:proofErr w:type="spellEnd"/>
      <w:r w:rsidRPr="00AC0A6C">
        <w:rPr>
          <w:rFonts w:ascii="Times New Roman" w:hAnsi="Times New Roman" w:cs="Times New Roman"/>
          <w:sz w:val="28"/>
          <w:lang w:val="uk-UA"/>
        </w:rPr>
        <w:t>.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>Оцінювання результатів навчання учнів у закладах загальної середньої освіти врегульовано: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>Методичними рекомендаціями щодо оцінювання результатів навчання учнів 1-4 класів закладів загальної середньої освіти, затвердженими наказом Міністерства освіти і науки України від 13.07.2021 № 813;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>Методичними рекомендаціями щодо оцінювання навчальних досягнень учнів 5-6 класів, які здобувають освіту відповідно до Державного стандарту базової середньої освіти, затвердженими наказом Міністерства освіти і науки України від 01.04.2022 № 289 (</w:t>
      </w:r>
      <w:r w:rsidRPr="00AC0A6C">
        <w:rPr>
          <w:rFonts w:ascii="Times New Roman" w:hAnsi="Times New Roman" w:cs="Times New Roman"/>
          <w:b/>
          <w:bCs/>
          <w:sz w:val="28"/>
          <w:lang w:val="uk-UA"/>
        </w:rPr>
        <w:t>чинні для 5 класів</w:t>
      </w:r>
      <w:r w:rsidRPr="00AC0A6C">
        <w:rPr>
          <w:rFonts w:ascii="Times New Roman" w:hAnsi="Times New Roman" w:cs="Times New Roman"/>
          <w:sz w:val="28"/>
          <w:lang w:val="uk-UA"/>
        </w:rPr>
        <w:t>);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lastRenderedPageBreak/>
        <w:t>Критеріями оцінювання навчальних досягнень учнів (вихованців) у системі загальної середньої освіти, затвердженими наказом Міністерства освіти і науки, молоді та спорту України від 13.04.2011 № 329;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>Орієнтовними вимогами оцінювання навчальних досягнень учнів із базових дисциплін у системі загальної середньої освіти, затвердженими наказом Міністерства освіти і науки України від 21.08.2013 № 1222 із змінами, додаток 2 (</w:t>
      </w:r>
      <w:r w:rsidRPr="00AC0A6C">
        <w:rPr>
          <w:rFonts w:ascii="Times New Roman" w:hAnsi="Times New Roman" w:cs="Times New Roman"/>
          <w:i/>
          <w:iCs/>
          <w:sz w:val="28"/>
          <w:lang w:val="uk-UA"/>
        </w:rPr>
        <w:t>чинні для 6-11 класів</w:t>
      </w:r>
      <w:r w:rsidRPr="00AC0A6C">
        <w:rPr>
          <w:rFonts w:ascii="Times New Roman" w:hAnsi="Times New Roman" w:cs="Times New Roman"/>
          <w:sz w:val="28"/>
          <w:lang w:val="uk-UA"/>
        </w:rPr>
        <w:t>);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>Інструкцією з ведення класного журналу 5-11(12)-х класів загальноосвітніх навчальних закладів, затвердженою наказом Міністерства освіти і науки України від 03.06.2008 № 496.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bCs/>
          <w:sz w:val="28"/>
          <w:lang w:val="uk-UA"/>
        </w:rPr>
      </w:pPr>
      <w:r w:rsidRPr="00AC0A6C">
        <w:rPr>
          <w:rFonts w:ascii="Times New Roman" w:hAnsi="Times New Roman" w:cs="Times New Roman"/>
          <w:sz w:val="28"/>
          <w:lang w:val="uk-UA"/>
        </w:rPr>
        <w:t>Звертаємо увагу, що відповідно до законодавства в разі відсутності результатів річного оцінювання за 2021/2022 навчальний рік учень / учениця має право пройти річне оцінювання до початку 2022/2023 навчального року.</w:t>
      </w:r>
    </w:p>
    <w:p w:rsidR="005528B0" w:rsidRPr="00AC0A6C" w:rsidRDefault="005528B0" w:rsidP="00AC0A6C">
      <w:pPr>
        <w:spacing w:line="276" w:lineRule="auto"/>
        <w:ind w:firstLine="709"/>
        <w:rPr>
          <w:rFonts w:ascii="Times New Roman" w:hAnsi="Times New Roman" w:cs="Times New Roman"/>
          <w:bCs/>
          <w:sz w:val="28"/>
          <w:lang w:val="uk-UA"/>
        </w:rPr>
      </w:pPr>
      <w:r w:rsidRPr="00AC0A6C">
        <w:rPr>
          <w:rFonts w:ascii="Times New Roman" w:hAnsi="Times New Roman" w:cs="Times New Roman"/>
          <w:bCs/>
          <w:sz w:val="28"/>
          <w:lang w:val="uk-UA"/>
        </w:rPr>
        <w:t xml:space="preserve">Зауважуємо також, що за рекомендаціями МОН України на початку 2022/2023 навчального року необхідно </w:t>
      </w:r>
      <w:r w:rsidRPr="00AC0A6C">
        <w:rPr>
          <w:rFonts w:ascii="Times New Roman" w:hAnsi="Times New Roman" w:cs="Times New Roman"/>
          <w:b/>
          <w:i/>
          <w:iCs/>
          <w:sz w:val="28"/>
          <w:lang w:val="uk-UA"/>
        </w:rPr>
        <w:t>провести діагностику та аналіз опанування учнями матеріалу, пропонованого під час дистанційного навчання за минулий навчальний рік.</w:t>
      </w:r>
      <w:r w:rsidRPr="00AC0A6C">
        <w:rPr>
          <w:rFonts w:ascii="Times New Roman" w:hAnsi="Times New Roman" w:cs="Times New Roman"/>
          <w:bCs/>
          <w:sz w:val="28"/>
          <w:lang w:val="uk-UA"/>
        </w:rPr>
        <w:t xml:space="preserve"> Результати діагностування не підлягають обліку й не враховуються під час оцінювання за перший семестр.</w:t>
      </w:r>
    </w:p>
    <w:p w:rsidR="008620E8" w:rsidRPr="005528B0" w:rsidRDefault="008620E8">
      <w:pPr>
        <w:rPr>
          <w:lang w:val="uk-UA"/>
        </w:rPr>
      </w:pPr>
    </w:p>
    <w:sectPr w:rsidR="008620E8" w:rsidRPr="0055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B0"/>
    <w:rsid w:val="005528B0"/>
    <w:rsid w:val="008620E8"/>
    <w:rsid w:val="00A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FC744-E45C-41FD-8187-64E64D6E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2022-11-06T13:17:00Z</dcterms:created>
  <dcterms:modified xsi:type="dcterms:W3CDTF">2022-11-07T20:22:00Z</dcterms:modified>
</cp:coreProperties>
</file>